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2199">
        <w:rPr>
          <w:rFonts w:ascii="Times New Roman" w:hAnsi="Times New Roman" w:cs="Times New Roman"/>
          <w:b/>
          <w:sz w:val="28"/>
          <w:szCs w:val="28"/>
        </w:rPr>
        <w:t>16</w:t>
      </w:r>
      <w:r w:rsidR="00985DAD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8797A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A315B">
        <w:rPr>
          <w:sz w:val="28"/>
          <w:szCs w:val="28"/>
        </w:rPr>
        <w:t>16</w:t>
      </w:r>
      <w:r w:rsidR="00985DAD">
        <w:rPr>
          <w:sz w:val="28"/>
          <w:szCs w:val="28"/>
        </w:rPr>
        <w:t xml:space="preserve"> дека</w:t>
      </w:r>
      <w:r w:rsidR="0078797A">
        <w:rPr>
          <w:sz w:val="28"/>
          <w:szCs w:val="28"/>
        </w:rPr>
        <w:t>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F2199">
        <w:rPr>
          <w:sz w:val="28"/>
          <w:szCs w:val="28"/>
        </w:rPr>
        <w:t>шестна</w:t>
      </w:r>
      <w:r w:rsidR="0078797A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12DC">
        <w:rPr>
          <w:sz w:val="28"/>
          <w:szCs w:val="28"/>
        </w:rPr>
        <w:t>1</w:t>
      </w:r>
      <w:r w:rsidR="00AF2199">
        <w:rPr>
          <w:sz w:val="28"/>
          <w:szCs w:val="28"/>
        </w:rPr>
        <w:t>5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E03886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  <w:proofErr w:type="gramEnd"/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AF21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</w:t>
      </w:r>
      <w:r w:rsidR="00AF2199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985DAD">
        <w:rPr>
          <w:sz w:val="28"/>
          <w:szCs w:val="28"/>
        </w:rPr>
        <w:t>6</w:t>
      </w:r>
      <w:r w:rsidR="00476221">
        <w:rPr>
          <w:sz w:val="28"/>
          <w:szCs w:val="28"/>
        </w:rPr>
        <w:t xml:space="preserve"> протокол</w:t>
      </w:r>
      <w:r w:rsidR="00985DAD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</w:p>
    <w:p w:rsidR="00E03886" w:rsidRDefault="00E03886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Рассмотрение 1 дела об административном правонарушении было отложено, в соответствии с пунктом 3 части 1  статьи 29.4 Кодекса Российской  Федерации об административных правонарушениях (далее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оАП</w:t>
      </w:r>
      <w:proofErr w:type="spellEnd"/>
      <w:r>
        <w:rPr>
          <w:sz w:val="28"/>
          <w:szCs w:val="28"/>
        </w:rPr>
        <w:t xml:space="preserve"> РФ), так как необходимо истребовать дополнительные материалы.</w:t>
      </w:r>
    </w:p>
    <w:p w:rsidR="00303589" w:rsidRDefault="00E03886" w:rsidP="0030358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административных правонарушениях:</w:t>
      </w:r>
    </w:p>
    <w:p w:rsidR="00303589" w:rsidRDefault="0030358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дело было прекращено  в соответствии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истечением сроков давности привлечения к административной ответственности;</w:t>
      </w:r>
    </w:p>
    <w:p w:rsidR="00476221" w:rsidRDefault="006C23F3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589">
        <w:rPr>
          <w:sz w:val="28"/>
          <w:szCs w:val="28"/>
        </w:rPr>
        <w:t xml:space="preserve">  1</w:t>
      </w:r>
      <w:r w:rsidR="00E03886">
        <w:rPr>
          <w:sz w:val="28"/>
          <w:szCs w:val="28"/>
        </w:rPr>
        <w:t>3</w:t>
      </w:r>
      <w:r w:rsidR="00715AAB" w:rsidRPr="00726903">
        <w:rPr>
          <w:color w:val="auto"/>
          <w:sz w:val="28"/>
          <w:szCs w:val="28"/>
        </w:rPr>
        <w:t xml:space="preserve"> </w:t>
      </w:r>
      <w:r w:rsidR="00386E4E">
        <w:rPr>
          <w:color w:val="auto"/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привлечено к административно</w:t>
      </w:r>
      <w:r w:rsidR="00E03886">
        <w:rPr>
          <w:color w:val="auto"/>
          <w:sz w:val="28"/>
          <w:szCs w:val="28"/>
        </w:rPr>
        <w:t xml:space="preserve">й ответственности. Из них: 1 лицу назначено административное наказание в виде предупреждения, </w:t>
      </w:r>
      <w:r w:rsidR="004C4876">
        <w:rPr>
          <w:color w:val="auto"/>
          <w:sz w:val="28"/>
          <w:szCs w:val="28"/>
        </w:rPr>
        <w:t xml:space="preserve"> и на </w:t>
      </w:r>
      <w:r w:rsidR="00E03886">
        <w:rPr>
          <w:color w:val="auto"/>
          <w:sz w:val="28"/>
          <w:szCs w:val="28"/>
        </w:rPr>
        <w:t>12 лиц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AF2199">
        <w:rPr>
          <w:color w:val="auto"/>
          <w:sz w:val="28"/>
          <w:szCs w:val="28"/>
        </w:rPr>
        <w:t>2</w:t>
      </w:r>
      <w:r w:rsidR="00E03886">
        <w:rPr>
          <w:color w:val="auto"/>
          <w:sz w:val="28"/>
          <w:szCs w:val="28"/>
        </w:rPr>
        <w:t>2</w:t>
      </w:r>
      <w:r w:rsidR="00AF2199">
        <w:rPr>
          <w:color w:val="auto"/>
          <w:sz w:val="28"/>
          <w:szCs w:val="28"/>
        </w:rPr>
        <w:t>5</w:t>
      </w:r>
      <w:r w:rsidR="00715AAB">
        <w:rPr>
          <w:color w:val="auto"/>
          <w:sz w:val="28"/>
          <w:szCs w:val="28"/>
        </w:rPr>
        <w:t>00</w:t>
      </w:r>
      <w:r w:rsidR="005A6F92">
        <w:rPr>
          <w:color w:val="auto"/>
          <w:sz w:val="28"/>
          <w:szCs w:val="28"/>
        </w:rPr>
        <w:t xml:space="preserve"> рублей. Из них: </w:t>
      </w:r>
      <w:r w:rsidR="00AF2199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0</w:t>
      </w:r>
      <w:r w:rsidR="00985DAD">
        <w:rPr>
          <w:color w:val="auto"/>
          <w:sz w:val="28"/>
          <w:szCs w:val="28"/>
        </w:rPr>
        <w:t>00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85DAD">
        <w:rPr>
          <w:color w:val="auto"/>
          <w:sz w:val="28"/>
          <w:szCs w:val="28"/>
        </w:rPr>
        <w:t xml:space="preserve"> и </w:t>
      </w:r>
      <w:r w:rsidR="00AF2199">
        <w:rPr>
          <w:color w:val="auto"/>
          <w:sz w:val="28"/>
          <w:szCs w:val="28"/>
        </w:rPr>
        <w:t>1</w:t>
      </w:r>
      <w:r w:rsidR="00E03886">
        <w:rPr>
          <w:color w:val="auto"/>
          <w:sz w:val="28"/>
          <w:szCs w:val="28"/>
        </w:rPr>
        <w:t>1</w:t>
      </w:r>
      <w:r w:rsidR="00AF2199">
        <w:rPr>
          <w:color w:val="auto"/>
          <w:sz w:val="28"/>
          <w:szCs w:val="28"/>
        </w:rPr>
        <w:t>5</w:t>
      </w:r>
      <w:r w:rsidR="00985DAD">
        <w:rPr>
          <w:color w:val="auto"/>
          <w:sz w:val="28"/>
          <w:szCs w:val="28"/>
        </w:rPr>
        <w:t>00 рублей подлежат зачи</w:t>
      </w:r>
      <w:r w:rsidR="005A6F92">
        <w:rPr>
          <w:color w:val="auto"/>
          <w:sz w:val="28"/>
          <w:szCs w:val="28"/>
        </w:rPr>
        <w:t>слению в местный бюджет.</w:t>
      </w:r>
    </w:p>
    <w:p w:rsidR="00E03886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привлечены к административной ответственности за совершение однородных административных правонарушений 3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76E0-D391-44B4-88B7-B0BDEB0B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12</cp:revision>
  <cp:lastPrinted>2021-09-03T08:08:00Z</cp:lastPrinted>
  <dcterms:created xsi:type="dcterms:W3CDTF">2021-12-13T10:05:00Z</dcterms:created>
  <dcterms:modified xsi:type="dcterms:W3CDTF">2021-12-20T02:50:00Z</dcterms:modified>
</cp:coreProperties>
</file>